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97" w:rsidRPr="0081269E" w:rsidRDefault="009D1497" w:rsidP="009D1497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color w:val="444444"/>
          <w:sz w:val="24"/>
          <w:szCs w:val="21"/>
          <w:lang w:eastAsia="tr-TR"/>
        </w:rPr>
      </w:pPr>
      <w:r w:rsidRPr="0081269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lang w:eastAsia="tr-TR"/>
        </w:rPr>
        <w:t>ÇOCUK İZLEM MERKEZİ (ÇİM)</w:t>
      </w:r>
    </w:p>
    <w:p w:rsidR="0081269E" w:rsidRDefault="009D1497" w:rsidP="0081269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 yaşını doldurmamış cinsel istismar şüphesi olan çocuğun beyanının alınması, muayenesinin yapılması, aile görüşmesinin yapılması, raporunun hazırlanması için gereken tüm personel ve </w:t>
      </w:r>
      <w:proofErr w:type="gramStart"/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ekipmanın</w:t>
      </w:r>
      <w:proofErr w:type="gramEnd"/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 bulunduğu işlemlerin her aşamasında çocuğun yüksek yararı gözetilerek yürütüldüğü </w:t>
      </w:r>
      <w:r w:rsidR="0081269E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merkezdir.</w:t>
      </w:r>
    </w:p>
    <w:p w:rsidR="009D1497" w:rsidRPr="009D1497" w:rsidRDefault="009D1497" w:rsidP="0081269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  <w:br/>
      </w:r>
      <w:r w:rsidRPr="0081269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4"/>
          <w:lang w:eastAsia="tr-TR"/>
        </w:rPr>
        <w:t>Kimler Cinsel İstismar Bildiriminde Bulunabilir?</w:t>
      </w:r>
    </w:p>
    <w:p w:rsidR="009D1497" w:rsidRPr="009D1497" w:rsidRDefault="009D1497" w:rsidP="00FA5166">
      <w:pPr>
        <w:numPr>
          <w:ilvl w:val="0"/>
          <w:numId w:val="1"/>
        </w:numPr>
        <w:shd w:val="clear" w:color="auto" w:fill="FFFFFF"/>
        <w:tabs>
          <w:tab w:val="clear" w:pos="36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Çocuğa hizmet veren ya da hizmet verdiği sırada çocukla </w:t>
      </w:r>
      <w:r w:rsidR="0081269E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karşılaşan personelin bildirimi</w:t>
      </w:r>
    </w:p>
    <w:p w:rsidR="009D1497" w:rsidRPr="009D1497" w:rsidRDefault="009D1497" w:rsidP="009D14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Öğretmenler, Sağlık personeli, ASB persone</w:t>
      </w:r>
      <w:r w:rsidR="0081269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li, Müftülük personeli, Muhtar, </w:t>
      </w: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Kolluk  birimleri       </w:t>
      </w:r>
    </w:p>
    <w:p w:rsidR="009D1497" w:rsidRPr="009D1497" w:rsidRDefault="009D1497" w:rsidP="009D14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Sivil toplum kuruluşlarının bildirimi</w:t>
      </w:r>
    </w:p>
    <w:p w:rsidR="009D1497" w:rsidRPr="009D1497" w:rsidRDefault="009D1497" w:rsidP="009D14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başvuru, vatandaşın bildirimi</w:t>
      </w:r>
    </w:p>
    <w:p w:rsidR="009D1497" w:rsidRPr="009D1497" w:rsidRDefault="009D1497" w:rsidP="00FA516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Ailenin başvurusu</w:t>
      </w:r>
    </w:p>
    <w:p w:rsidR="009D1497" w:rsidRDefault="009D1497" w:rsidP="009D14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Çocuğun başvurusu</w:t>
      </w:r>
    </w:p>
    <w:p w:rsidR="00FA5166" w:rsidRPr="009D1497" w:rsidRDefault="0062027A" w:rsidP="0062027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D1497" w:rsidRPr="009D1497">
        <w:rPr>
          <w:rFonts w:ascii="Times New Roman" w:eastAsia="Times New Roman" w:hAnsi="Times New Roman" w:cs="Times New Roman"/>
          <w:sz w:val="24"/>
          <w:szCs w:val="24"/>
          <w:lang w:eastAsia="tr-TR"/>
        </w:rPr>
        <w:t>İstismar mağduru çocuğun hangi kuruma başvurduğuna ya da istismardan hangi kurumda kuşkulanıldığına bakılmaksızın hiç zaman kaybetmeden kolluk kuvvetleri haberdar edilir.</w:t>
      </w:r>
    </w:p>
    <w:p w:rsidR="00FA76B2" w:rsidRPr="009D1497" w:rsidRDefault="00812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6210935" cy="4658360"/>
            <wp:effectExtent l="0" t="0" r="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6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6B2" w:rsidRPr="009D1497" w:rsidSect="0081269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9BF26AD"/>
    <w:multiLevelType w:val="hybridMultilevel"/>
    <w:tmpl w:val="C302DD98"/>
    <w:lvl w:ilvl="0" w:tplc="A2984D54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6034379"/>
    <w:multiLevelType w:val="multilevel"/>
    <w:tmpl w:val="CE3A0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91E72"/>
    <w:multiLevelType w:val="multilevel"/>
    <w:tmpl w:val="6FBCF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encil" w:hAnsi="Stencil" w:hint="default"/>
        <w:b/>
        <w:color w:val="E36C0A" w:themeColor="accent6" w:themeShade="BF"/>
        <w:sz w:val="18"/>
        <w:u w:color="E36C0A" w:themeColor="accent6" w:themeShade="BF"/>
      </w:rPr>
    </w:lvl>
    <w:lvl w:ilvl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1194"/>
    <w:rsid w:val="00026265"/>
    <w:rsid w:val="002F1194"/>
    <w:rsid w:val="00577DA7"/>
    <w:rsid w:val="0062027A"/>
    <w:rsid w:val="0081269E"/>
    <w:rsid w:val="009D1497"/>
    <w:rsid w:val="00FA5166"/>
    <w:rsid w:val="00FA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149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4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5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D149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4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A51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ogrtmn2</cp:lastModifiedBy>
  <cp:revision>2</cp:revision>
  <dcterms:created xsi:type="dcterms:W3CDTF">2023-04-10T06:54:00Z</dcterms:created>
  <dcterms:modified xsi:type="dcterms:W3CDTF">2023-04-10T06:54:00Z</dcterms:modified>
</cp:coreProperties>
</file>